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0E2" w:rsidRDefault="008540E2" w:rsidP="008540E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8540E2">
        <w:rPr>
          <w:rFonts w:ascii="Times New Roman" w:hAnsi="Times New Roman" w:cs="Times New Roman"/>
          <w:sz w:val="28"/>
          <w:szCs w:val="28"/>
        </w:rPr>
        <w:t>адания для самостоятельной работы обучающегося</w:t>
      </w:r>
    </w:p>
    <w:p w:rsidR="008540E2" w:rsidRDefault="008540E2" w:rsidP="008540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540E2" w:rsidRDefault="008540E2" w:rsidP="008540E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Задания выполняются в соответствии с выбранным вариантом в виде реферата.  </w:t>
      </w:r>
    </w:p>
    <w:p w:rsidR="008540E2" w:rsidRPr="008540E2" w:rsidRDefault="008540E2" w:rsidP="008540E2">
      <w:pPr>
        <w:widowControl w:val="0"/>
        <w:tabs>
          <w:tab w:val="left" w:pos="4408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540E2">
        <w:rPr>
          <w:rFonts w:ascii="Times New Roman" w:hAnsi="Times New Roman" w:cs="Times New Roman"/>
          <w:sz w:val="28"/>
          <w:szCs w:val="28"/>
        </w:rPr>
        <w:t xml:space="preserve">Тема 1 Оконтуривание месторождений, методы </w:t>
      </w:r>
      <w:proofErr w:type="spellStart"/>
      <w:r w:rsidRPr="008540E2">
        <w:rPr>
          <w:rFonts w:ascii="Times New Roman" w:hAnsi="Times New Roman" w:cs="Times New Roman"/>
          <w:sz w:val="28"/>
          <w:szCs w:val="28"/>
        </w:rPr>
        <w:t>интерпалирования</w:t>
      </w:r>
      <w:proofErr w:type="spellEnd"/>
      <w:r w:rsidRPr="008540E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8540E2">
        <w:rPr>
          <w:rFonts w:ascii="Times New Roman" w:hAnsi="Times New Roman" w:cs="Times New Roman"/>
          <w:sz w:val="28"/>
          <w:szCs w:val="28"/>
        </w:rPr>
        <w:t>экстрополирования</w:t>
      </w:r>
      <w:proofErr w:type="spellEnd"/>
      <w:r w:rsidRPr="008540E2">
        <w:rPr>
          <w:rFonts w:ascii="Times New Roman" w:hAnsi="Times New Roman" w:cs="Times New Roman"/>
          <w:sz w:val="28"/>
          <w:szCs w:val="28"/>
        </w:rPr>
        <w:t>.</w:t>
      </w:r>
      <w:r w:rsidRPr="008540E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540E2" w:rsidRPr="008540E2" w:rsidRDefault="008540E2" w:rsidP="008540E2">
      <w:pPr>
        <w:widowControl w:val="0"/>
        <w:tabs>
          <w:tab w:val="left" w:pos="4408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40E2">
        <w:rPr>
          <w:rFonts w:ascii="Times New Roman" w:hAnsi="Times New Roman" w:cs="Times New Roman"/>
          <w:color w:val="000000"/>
          <w:sz w:val="28"/>
          <w:szCs w:val="28"/>
        </w:rPr>
        <w:t xml:space="preserve">Тема </w:t>
      </w:r>
      <w:r w:rsidRPr="008540E2">
        <w:rPr>
          <w:rFonts w:ascii="Times New Roman" w:hAnsi="Times New Roman" w:cs="Times New Roman"/>
          <w:sz w:val="28"/>
          <w:szCs w:val="28"/>
        </w:rPr>
        <w:t>2 Способы подсчета запасов МПИ. Способ геологических и эксплуатационных блоков</w:t>
      </w:r>
    </w:p>
    <w:p w:rsidR="008540E2" w:rsidRPr="008540E2" w:rsidRDefault="008540E2" w:rsidP="008540E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540E2" w:rsidRPr="00854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8540E2"/>
    <w:rsid w:val="00854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8540E2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sid w:val="008540E2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80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249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2014-10-07T07:34:00Z</dcterms:created>
  <dcterms:modified xsi:type="dcterms:W3CDTF">2014-10-07T07:37:00Z</dcterms:modified>
</cp:coreProperties>
</file>